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4B92A" w14:textId="77777777" w:rsidR="00B27356" w:rsidRDefault="00B27356" w:rsidP="00B27356">
      <w:pPr>
        <w:spacing w:after="0"/>
        <w:rPr>
          <w:rFonts w:ascii="Arial" w:eastAsia="Arial" w:hAnsi="Arial" w:cs="Arial"/>
          <w:b/>
          <w:sz w:val="28"/>
          <w:szCs w:val="28"/>
        </w:rPr>
      </w:pPr>
      <w:bookmarkStart w:id="0" w:name="_gjdgxs" w:colFirst="0" w:colLast="0"/>
      <w:bookmarkStart w:id="1" w:name="_GoBack"/>
      <w:bookmarkEnd w:id="0"/>
      <w:bookmarkEnd w:id="1"/>
      <w:r>
        <w:rPr>
          <w:rFonts w:ascii="Arial" w:hAnsi="Arial" w:cs="Arial"/>
          <w:b/>
          <w:bCs/>
          <w:noProof/>
        </w:rPr>
        <w:drawing>
          <wp:inline distT="0" distB="0" distL="0" distR="0" wp14:anchorId="067D5A40" wp14:editId="018F79A7">
            <wp:extent cx="5943600" cy="1310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yper Change - word doc image.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310005"/>
                    </a:xfrm>
                    <a:prstGeom prst="rect">
                      <a:avLst/>
                    </a:prstGeom>
                  </pic:spPr>
                </pic:pic>
              </a:graphicData>
            </a:graphic>
          </wp:inline>
        </w:drawing>
      </w:r>
    </w:p>
    <w:p w14:paraId="3A834D4A" w14:textId="77777777" w:rsidR="00B27356" w:rsidRDefault="00B27356">
      <w:pPr>
        <w:spacing w:after="0"/>
        <w:jc w:val="center"/>
        <w:rPr>
          <w:rFonts w:ascii="Arial" w:eastAsia="Arial" w:hAnsi="Arial" w:cs="Arial"/>
          <w:b/>
          <w:sz w:val="28"/>
          <w:szCs w:val="28"/>
        </w:rPr>
      </w:pPr>
    </w:p>
    <w:p w14:paraId="00000001" w14:textId="4D90791E" w:rsidR="00954404" w:rsidRDefault="003D6851" w:rsidP="00B27356">
      <w:pPr>
        <w:spacing w:after="0" w:line="240" w:lineRule="auto"/>
        <w:jc w:val="center"/>
        <w:rPr>
          <w:rFonts w:ascii="Arial" w:eastAsia="Arial" w:hAnsi="Arial" w:cs="Arial"/>
          <w:b/>
          <w:sz w:val="28"/>
          <w:szCs w:val="28"/>
        </w:rPr>
      </w:pPr>
      <w:r>
        <w:rPr>
          <w:rFonts w:ascii="Arial" w:eastAsia="Arial" w:hAnsi="Arial" w:cs="Arial"/>
          <w:b/>
          <w:sz w:val="28"/>
          <w:szCs w:val="28"/>
        </w:rPr>
        <w:t xml:space="preserve">5 Things Nonprofits Can Control During Hyper Change  </w:t>
      </w:r>
    </w:p>
    <w:p w14:paraId="00000002" w14:textId="77777777" w:rsidR="00954404" w:rsidRDefault="003D6851" w:rsidP="00B27356">
      <w:pPr>
        <w:spacing w:after="0" w:line="240" w:lineRule="auto"/>
        <w:jc w:val="center"/>
        <w:rPr>
          <w:rFonts w:ascii="Arial" w:eastAsia="Arial" w:hAnsi="Arial" w:cs="Arial"/>
          <w:sz w:val="24"/>
          <w:szCs w:val="24"/>
        </w:rPr>
      </w:pPr>
      <w:r>
        <w:rPr>
          <w:rFonts w:ascii="Arial" w:eastAsia="Arial" w:hAnsi="Arial" w:cs="Arial"/>
          <w:sz w:val="24"/>
          <w:szCs w:val="24"/>
        </w:rPr>
        <w:t>By Valeria Lassiter</w:t>
      </w:r>
    </w:p>
    <w:p w14:paraId="00000003" w14:textId="77777777" w:rsidR="00954404" w:rsidRDefault="00954404" w:rsidP="00B27356">
      <w:pPr>
        <w:spacing w:after="0" w:line="240" w:lineRule="auto"/>
        <w:jc w:val="center"/>
        <w:rPr>
          <w:rFonts w:ascii="Arial" w:eastAsia="Arial" w:hAnsi="Arial" w:cs="Arial"/>
          <w:i/>
          <w:color w:val="7F7F7F"/>
        </w:rPr>
      </w:pPr>
    </w:p>
    <w:p w14:paraId="00000004" w14:textId="28354D01" w:rsidR="00954404" w:rsidRDefault="003D6851" w:rsidP="00B27356">
      <w:pPr>
        <w:spacing w:after="0" w:line="240" w:lineRule="auto"/>
        <w:jc w:val="center"/>
        <w:rPr>
          <w:rFonts w:ascii="Arial" w:eastAsia="Arial" w:hAnsi="Arial" w:cs="Arial"/>
          <w:i/>
          <w:color w:val="808080"/>
        </w:rPr>
      </w:pPr>
      <w:r>
        <w:rPr>
          <w:rFonts w:ascii="Arial" w:eastAsia="Arial" w:hAnsi="Arial" w:cs="Arial"/>
          <w:i/>
          <w:color w:val="808080"/>
        </w:rPr>
        <w:t xml:space="preserve">Valeria Lassiter is founder and CEO of Lassiter &amp; Associates, LLC, which supports organizations to develop and execute strategies for capacity and revenue growth. For more than 15 years, Valeria has been a part of the Center for Public &amp; Nonprofit Leadership </w:t>
      </w:r>
      <w:r w:rsidR="00B27356">
        <w:rPr>
          <w:rFonts w:ascii="Arial" w:eastAsia="Arial" w:hAnsi="Arial" w:cs="Arial"/>
          <w:i/>
          <w:color w:val="808080"/>
        </w:rPr>
        <w:t>faculty.</w:t>
      </w:r>
    </w:p>
    <w:p w14:paraId="00000005" w14:textId="77777777" w:rsidR="00954404" w:rsidRDefault="00954404" w:rsidP="00B27356">
      <w:pPr>
        <w:spacing w:after="0" w:line="240" w:lineRule="auto"/>
        <w:rPr>
          <w:rFonts w:ascii="Arial" w:eastAsia="Arial" w:hAnsi="Arial" w:cs="Arial"/>
          <w:sz w:val="24"/>
          <w:szCs w:val="24"/>
        </w:rPr>
      </w:pPr>
    </w:p>
    <w:p w14:paraId="00000006" w14:textId="65041465" w:rsidR="00954404" w:rsidRPr="00B27356" w:rsidRDefault="003D6851" w:rsidP="00B27356">
      <w:pPr>
        <w:spacing w:after="0" w:line="240" w:lineRule="auto"/>
        <w:rPr>
          <w:rFonts w:ascii="Arial" w:eastAsia="Arial" w:hAnsi="Arial" w:cs="Arial"/>
          <w:color w:val="222222"/>
          <w:highlight w:val="white"/>
        </w:rPr>
      </w:pPr>
      <w:r w:rsidRPr="00B27356">
        <w:rPr>
          <w:rFonts w:ascii="Arial" w:eastAsia="Arial" w:hAnsi="Arial" w:cs="Arial"/>
          <w:color w:val="222222"/>
          <w:highlight w:val="white"/>
        </w:rPr>
        <w:t xml:space="preserve">Every nonprofit has a culture of philanthropy. It’s a set of organizational values and practices that supports and nurtures development, while building cohesion and teamwork. Each person must understand how he or she contributes to this culture. </w:t>
      </w:r>
    </w:p>
    <w:p w14:paraId="688F5D73" w14:textId="77777777" w:rsidR="00B27356" w:rsidRPr="00B27356" w:rsidRDefault="00B27356" w:rsidP="00B27356">
      <w:pPr>
        <w:spacing w:after="0" w:line="240" w:lineRule="auto"/>
        <w:rPr>
          <w:rFonts w:ascii="Arial" w:eastAsia="Arial" w:hAnsi="Arial" w:cs="Arial"/>
          <w:color w:val="222222"/>
          <w:highlight w:val="white"/>
        </w:rPr>
      </w:pPr>
    </w:p>
    <w:p w14:paraId="00000007" w14:textId="5F010128" w:rsidR="00954404" w:rsidRPr="00B27356" w:rsidRDefault="003D6851" w:rsidP="00B27356">
      <w:pPr>
        <w:spacing w:after="0" w:line="240" w:lineRule="auto"/>
        <w:rPr>
          <w:rFonts w:ascii="Arial" w:eastAsia="Arial" w:hAnsi="Arial" w:cs="Arial"/>
        </w:rPr>
      </w:pPr>
      <w:r w:rsidRPr="00B27356">
        <w:rPr>
          <w:rFonts w:ascii="Arial" w:eastAsia="Arial" w:hAnsi="Arial" w:cs="Arial"/>
        </w:rPr>
        <w:t xml:space="preserve">Hyper change truly tests and reveals the state of an organization’s culture of philanthropy. For example, it can reveal the agility of your development functions, their ability to support successful fundraising ideation and execution, or whether you invested enough resources in development to meet current demands. </w:t>
      </w:r>
    </w:p>
    <w:p w14:paraId="44964973" w14:textId="77777777" w:rsidR="00B27356" w:rsidRPr="00B27356" w:rsidRDefault="00B27356" w:rsidP="00B27356">
      <w:pPr>
        <w:spacing w:after="0" w:line="240" w:lineRule="auto"/>
        <w:rPr>
          <w:rFonts w:ascii="Arial" w:eastAsia="Arial" w:hAnsi="Arial" w:cs="Arial"/>
        </w:rPr>
      </w:pPr>
    </w:p>
    <w:p w14:paraId="00000008" w14:textId="548CAC86" w:rsidR="00954404" w:rsidRPr="00B27356" w:rsidRDefault="003D6851" w:rsidP="00B27356">
      <w:pPr>
        <w:spacing w:after="0" w:line="240" w:lineRule="auto"/>
        <w:rPr>
          <w:rFonts w:ascii="Arial" w:eastAsia="Arial" w:hAnsi="Arial" w:cs="Arial"/>
        </w:rPr>
      </w:pPr>
      <w:r w:rsidRPr="00B27356">
        <w:rPr>
          <w:rFonts w:ascii="Arial" w:eastAsia="Arial" w:hAnsi="Arial" w:cs="Arial"/>
        </w:rPr>
        <w:t xml:space="preserve">There are </w:t>
      </w:r>
      <w:r w:rsidRPr="00B27356">
        <w:rPr>
          <w:rFonts w:ascii="Arial" w:eastAsia="Arial" w:hAnsi="Arial" w:cs="Arial"/>
          <w:b/>
        </w:rPr>
        <w:t>5 Things Nonprofits Can Control</w:t>
      </w:r>
      <w:r w:rsidRPr="00B27356">
        <w:rPr>
          <w:rFonts w:ascii="Arial" w:eastAsia="Arial" w:hAnsi="Arial" w:cs="Arial"/>
        </w:rPr>
        <w:t xml:space="preserve"> within a culture of philanthropy to drive success during hyper change:</w:t>
      </w:r>
    </w:p>
    <w:p w14:paraId="33C3722A" w14:textId="77777777" w:rsidR="00B27356" w:rsidRPr="00B27356" w:rsidRDefault="00B27356" w:rsidP="00B27356">
      <w:pPr>
        <w:spacing w:after="0" w:line="240" w:lineRule="auto"/>
        <w:rPr>
          <w:rFonts w:ascii="Arial" w:eastAsia="Arial" w:hAnsi="Arial" w:cs="Arial"/>
        </w:rPr>
      </w:pPr>
    </w:p>
    <w:p w14:paraId="00000009" w14:textId="77777777" w:rsidR="00954404" w:rsidRPr="00B27356" w:rsidRDefault="003D6851" w:rsidP="00B27356">
      <w:pPr>
        <w:numPr>
          <w:ilvl w:val="0"/>
          <w:numId w:val="1"/>
        </w:numPr>
        <w:pBdr>
          <w:top w:val="nil"/>
          <w:left w:val="nil"/>
          <w:bottom w:val="nil"/>
          <w:right w:val="nil"/>
          <w:between w:val="nil"/>
        </w:pBdr>
        <w:spacing w:after="0" w:line="240" w:lineRule="auto"/>
        <w:rPr>
          <w:rFonts w:ascii="Arial" w:eastAsia="Arial" w:hAnsi="Arial" w:cs="Arial"/>
        </w:rPr>
      </w:pPr>
      <w:r w:rsidRPr="00B27356">
        <w:rPr>
          <w:rFonts w:ascii="Arial" w:eastAsia="Arial" w:hAnsi="Arial" w:cs="Arial"/>
          <w:b/>
          <w:color w:val="000000"/>
        </w:rPr>
        <w:t xml:space="preserve">Know the external landscape—as well as your organization’s internal trends. </w:t>
      </w:r>
    </w:p>
    <w:p w14:paraId="34807F28" w14:textId="77777777" w:rsidR="00B27356" w:rsidRPr="00B27356" w:rsidRDefault="00B27356" w:rsidP="00B27356">
      <w:pPr>
        <w:spacing w:after="0" w:line="240" w:lineRule="auto"/>
        <w:rPr>
          <w:rFonts w:ascii="Arial" w:eastAsia="Arial" w:hAnsi="Arial" w:cs="Arial"/>
        </w:rPr>
      </w:pPr>
    </w:p>
    <w:p w14:paraId="0000000A" w14:textId="7F024B96" w:rsidR="00954404" w:rsidRDefault="003D6851" w:rsidP="00B27356">
      <w:pPr>
        <w:spacing w:after="0" w:line="240" w:lineRule="auto"/>
        <w:rPr>
          <w:rFonts w:ascii="Arial" w:eastAsia="Arial" w:hAnsi="Arial" w:cs="Arial"/>
        </w:rPr>
      </w:pPr>
      <w:r w:rsidRPr="00B27356">
        <w:rPr>
          <w:rFonts w:ascii="Arial" w:eastAsia="Arial" w:hAnsi="Arial" w:cs="Arial"/>
        </w:rPr>
        <w:t>The external landscape is important for nonprofit staff and board leadership to understand and provides context for the organization’s plans to maintain or cease opportunity during crisis. For example, according to the</w:t>
      </w:r>
      <w:r w:rsidR="00C34281" w:rsidRPr="00B27356">
        <w:rPr>
          <w:rFonts w:ascii="Arial" w:eastAsia="Arial" w:hAnsi="Arial" w:cs="Arial"/>
        </w:rPr>
        <w:t xml:space="preserve"> </w:t>
      </w:r>
      <w:r w:rsidRPr="00B27356">
        <w:rPr>
          <w:rFonts w:ascii="Arial" w:eastAsia="Arial" w:hAnsi="Arial" w:cs="Arial"/>
        </w:rPr>
        <w:t>Philanthropy Outlook report</w:t>
      </w:r>
      <w:r w:rsidRPr="00B27356">
        <w:rPr>
          <w:rFonts w:ascii="Arial" w:eastAsia="Arial" w:hAnsi="Arial" w:cs="Arial"/>
          <w:vertAlign w:val="superscript"/>
        </w:rPr>
        <w:footnoteReference w:id="1"/>
      </w:r>
      <w:r w:rsidR="00C34281" w:rsidRPr="00B27356">
        <w:rPr>
          <w:rFonts w:ascii="Arial" w:eastAsia="Arial" w:hAnsi="Arial" w:cs="Arial"/>
        </w:rPr>
        <w:t xml:space="preserve"> released February 2020</w:t>
      </w:r>
      <w:r w:rsidRPr="00B27356">
        <w:rPr>
          <w:rFonts w:ascii="Arial" w:eastAsia="Arial" w:hAnsi="Arial" w:cs="Arial"/>
        </w:rPr>
        <w:t xml:space="preserve">, estimates for 2020 and 2021 reflect a return to broad growth in charitable giving following the lull caused by the Tax Cuts and Jobs Act (TCJA) and other factors. The report predicts increased contributions from all sources of giving, with the largest increase coming from giving by bequest. </w:t>
      </w:r>
      <w:r w:rsidR="00C34281" w:rsidRPr="00B27356">
        <w:rPr>
          <w:rFonts w:ascii="Arial" w:eastAsia="Arial" w:hAnsi="Arial" w:cs="Arial"/>
        </w:rPr>
        <w:t>Th</w:t>
      </w:r>
      <w:r w:rsidR="0034219B" w:rsidRPr="00B27356">
        <w:rPr>
          <w:rFonts w:ascii="Arial" w:eastAsia="Arial" w:hAnsi="Arial" w:cs="Arial"/>
        </w:rPr>
        <w:t>e</w:t>
      </w:r>
      <w:r w:rsidR="00C34281" w:rsidRPr="00B27356">
        <w:rPr>
          <w:rFonts w:ascii="Arial" w:eastAsia="Arial" w:hAnsi="Arial" w:cs="Arial"/>
        </w:rPr>
        <w:t>s</w:t>
      </w:r>
      <w:r w:rsidR="0034219B" w:rsidRPr="00B27356">
        <w:rPr>
          <w:rFonts w:ascii="Arial" w:eastAsia="Arial" w:hAnsi="Arial" w:cs="Arial"/>
        </w:rPr>
        <w:t>e</w:t>
      </w:r>
      <w:r w:rsidR="00C34281" w:rsidRPr="00B27356">
        <w:rPr>
          <w:rFonts w:ascii="Arial" w:eastAsia="Arial" w:hAnsi="Arial" w:cs="Arial"/>
        </w:rPr>
        <w:t xml:space="preserve"> prediction</w:t>
      </w:r>
      <w:r w:rsidR="0034219B" w:rsidRPr="00B27356">
        <w:rPr>
          <w:rFonts w:ascii="Arial" w:eastAsia="Arial" w:hAnsi="Arial" w:cs="Arial"/>
        </w:rPr>
        <w:t>s</w:t>
      </w:r>
      <w:r w:rsidR="00C34281" w:rsidRPr="00B27356">
        <w:rPr>
          <w:rFonts w:ascii="Arial" w:eastAsia="Arial" w:hAnsi="Arial" w:cs="Arial"/>
        </w:rPr>
        <w:t xml:space="preserve"> may very well be impacted by the current crisis</w:t>
      </w:r>
      <w:r w:rsidR="0034219B" w:rsidRPr="00B27356">
        <w:rPr>
          <w:rFonts w:ascii="Arial" w:eastAsia="Arial" w:hAnsi="Arial" w:cs="Arial"/>
        </w:rPr>
        <w:t>. At the same time, foundation giving for 2020 could see an increase from last year b</w:t>
      </w:r>
      <w:r w:rsidR="00C34281" w:rsidRPr="00B27356">
        <w:rPr>
          <w:rFonts w:ascii="Arial" w:eastAsia="Arial" w:hAnsi="Arial" w:cs="Arial"/>
        </w:rPr>
        <w:t>ecause of</w:t>
      </w:r>
      <w:r w:rsidR="0034219B" w:rsidRPr="00B27356">
        <w:rPr>
          <w:rFonts w:ascii="Arial" w:eastAsia="Arial" w:hAnsi="Arial" w:cs="Arial"/>
        </w:rPr>
        <w:t xml:space="preserve"> the</w:t>
      </w:r>
      <w:r w:rsidR="00C34281" w:rsidRPr="00B27356">
        <w:rPr>
          <w:rFonts w:ascii="Arial" w:eastAsia="Arial" w:hAnsi="Arial" w:cs="Arial"/>
        </w:rPr>
        <w:t xml:space="preserve"> emergency and special funds </w:t>
      </w:r>
      <w:r w:rsidR="0034219B" w:rsidRPr="00B27356">
        <w:rPr>
          <w:rFonts w:ascii="Arial" w:eastAsia="Arial" w:hAnsi="Arial" w:cs="Arial"/>
        </w:rPr>
        <w:t xml:space="preserve">being established to </w:t>
      </w:r>
      <w:r w:rsidR="00C34281" w:rsidRPr="00B27356">
        <w:rPr>
          <w:rFonts w:ascii="Arial" w:eastAsia="Arial" w:hAnsi="Arial" w:cs="Arial"/>
        </w:rPr>
        <w:t xml:space="preserve">address the </w:t>
      </w:r>
      <w:r w:rsidR="0034219B" w:rsidRPr="00B27356">
        <w:rPr>
          <w:rFonts w:ascii="Arial" w:eastAsia="Arial" w:hAnsi="Arial" w:cs="Arial"/>
        </w:rPr>
        <w:t>current crisis.</w:t>
      </w:r>
      <w:r w:rsidR="00C34281" w:rsidRPr="00B27356">
        <w:rPr>
          <w:rFonts w:ascii="Arial" w:eastAsia="Arial" w:hAnsi="Arial" w:cs="Arial"/>
        </w:rPr>
        <w:t xml:space="preserve"> </w:t>
      </w:r>
      <w:r w:rsidRPr="00B27356">
        <w:rPr>
          <w:rFonts w:ascii="Arial" w:eastAsia="Arial" w:hAnsi="Arial" w:cs="Arial"/>
        </w:rPr>
        <w:t xml:space="preserve"> </w:t>
      </w:r>
    </w:p>
    <w:p w14:paraId="161ABA86" w14:textId="77777777" w:rsidR="00B27356" w:rsidRPr="00B27356" w:rsidRDefault="00B27356" w:rsidP="00B27356">
      <w:pPr>
        <w:spacing w:after="0" w:line="240" w:lineRule="auto"/>
        <w:rPr>
          <w:rFonts w:ascii="Arial" w:eastAsia="Arial" w:hAnsi="Arial" w:cs="Arial"/>
        </w:rPr>
      </w:pPr>
    </w:p>
    <w:p w14:paraId="0000000B" w14:textId="77777777" w:rsidR="00954404" w:rsidRPr="00B27356" w:rsidRDefault="003D6851" w:rsidP="00B27356">
      <w:pPr>
        <w:pBdr>
          <w:top w:val="nil"/>
          <w:left w:val="nil"/>
          <w:bottom w:val="nil"/>
          <w:right w:val="nil"/>
          <w:between w:val="nil"/>
        </w:pBdr>
        <w:spacing w:after="0" w:line="240" w:lineRule="auto"/>
        <w:rPr>
          <w:rFonts w:ascii="Arial" w:eastAsia="Arial" w:hAnsi="Arial" w:cs="Arial"/>
          <w:color w:val="000000"/>
        </w:rPr>
      </w:pPr>
      <w:r w:rsidRPr="00B27356">
        <w:rPr>
          <w:rFonts w:ascii="Arial" w:eastAsia="Arial" w:hAnsi="Arial" w:cs="Arial"/>
          <w:color w:val="000000"/>
        </w:rPr>
        <w:t xml:space="preserve">However, external data should not replace internal analysis of your organization’s nuanced patterns. To inform decision making and set direction during crisis, you can determine the vulnerability of revenue sources for your organization—specifically—by answering the following questions: </w:t>
      </w:r>
    </w:p>
    <w:p w14:paraId="0000000C" w14:textId="77777777" w:rsidR="00954404" w:rsidRPr="00B27356" w:rsidRDefault="00954404" w:rsidP="00B27356">
      <w:pPr>
        <w:pBdr>
          <w:top w:val="nil"/>
          <w:left w:val="nil"/>
          <w:bottom w:val="nil"/>
          <w:right w:val="nil"/>
          <w:between w:val="nil"/>
        </w:pBdr>
        <w:spacing w:after="0" w:line="240" w:lineRule="auto"/>
        <w:ind w:left="360" w:hanging="720"/>
        <w:rPr>
          <w:rFonts w:ascii="Arial" w:eastAsia="Arial" w:hAnsi="Arial" w:cs="Arial"/>
          <w:color w:val="000000"/>
        </w:rPr>
      </w:pPr>
    </w:p>
    <w:p w14:paraId="0000000D" w14:textId="77777777" w:rsidR="00954404" w:rsidRPr="00B27356" w:rsidRDefault="003D6851" w:rsidP="00333A19">
      <w:pPr>
        <w:numPr>
          <w:ilvl w:val="0"/>
          <w:numId w:val="3"/>
        </w:numPr>
        <w:pBdr>
          <w:top w:val="nil"/>
          <w:left w:val="nil"/>
          <w:bottom w:val="nil"/>
          <w:right w:val="nil"/>
          <w:between w:val="nil"/>
        </w:pBdr>
        <w:spacing w:after="0" w:line="240" w:lineRule="auto"/>
        <w:ind w:left="720"/>
        <w:rPr>
          <w:rFonts w:ascii="Arial" w:eastAsia="Arial" w:hAnsi="Arial" w:cs="Arial"/>
          <w:color w:val="000000"/>
        </w:rPr>
      </w:pPr>
      <w:r w:rsidRPr="00B27356">
        <w:rPr>
          <w:rFonts w:ascii="Arial" w:eastAsia="Arial" w:hAnsi="Arial" w:cs="Arial"/>
          <w:color w:val="000000"/>
        </w:rPr>
        <w:t>What are the trends for your sources of revenue in general?</w:t>
      </w:r>
    </w:p>
    <w:p w14:paraId="0000000E" w14:textId="1A725211" w:rsidR="00954404" w:rsidRPr="00B27356" w:rsidRDefault="003D6851" w:rsidP="00333A19">
      <w:pPr>
        <w:numPr>
          <w:ilvl w:val="0"/>
          <w:numId w:val="3"/>
        </w:numPr>
        <w:pBdr>
          <w:top w:val="nil"/>
          <w:left w:val="nil"/>
          <w:bottom w:val="nil"/>
          <w:right w:val="nil"/>
          <w:between w:val="nil"/>
        </w:pBdr>
        <w:spacing w:after="0" w:line="240" w:lineRule="auto"/>
        <w:ind w:left="720"/>
        <w:rPr>
          <w:rFonts w:ascii="Arial" w:eastAsia="Arial" w:hAnsi="Arial" w:cs="Arial"/>
          <w:color w:val="000000"/>
        </w:rPr>
      </w:pPr>
      <w:r w:rsidRPr="00B27356">
        <w:rPr>
          <w:rFonts w:ascii="Arial" w:eastAsia="Arial" w:hAnsi="Arial" w:cs="Arial"/>
          <w:color w:val="000000"/>
        </w:rPr>
        <w:t>What has your organization’s giving landscape looked like amid previous crises (for example, 9/11, Swine Flu, Hurricane Katrina</w:t>
      </w:r>
      <w:r w:rsidR="00B27356">
        <w:rPr>
          <w:rFonts w:ascii="Arial" w:eastAsia="Arial" w:hAnsi="Arial" w:cs="Arial"/>
          <w:color w:val="000000"/>
        </w:rPr>
        <w:t>)</w:t>
      </w:r>
      <w:r w:rsidRPr="00B27356">
        <w:rPr>
          <w:rFonts w:ascii="Arial" w:eastAsia="Arial" w:hAnsi="Arial" w:cs="Arial"/>
          <w:color w:val="000000"/>
        </w:rPr>
        <w:t>?</w:t>
      </w:r>
    </w:p>
    <w:p w14:paraId="0000000F" w14:textId="77777777" w:rsidR="00954404" w:rsidRPr="00B27356" w:rsidRDefault="003D6851" w:rsidP="00333A19">
      <w:pPr>
        <w:numPr>
          <w:ilvl w:val="0"/>
          <w:numId w:val="3"/>
        </w:numPr>
        <w:pBdr>
          <w:top w:val="nil"/>
          <w:left w:val="nil"/>
          <w:bottom w:val="nil"/>
          <w:right w:val="nil"/>
          <w:between w:val="nil"/>
        </w:pBdr>
        <w:spacing w:after="0" w:line="240" w:lineRule="auto"/>
        <w:ind w:left="720"/>
        <w:rPr>
          <w:rFonts w:ascii="Arial" w:eastAsia="Arial" w:hAnsi="Arial" w:cs="Arial"/>
          <w:color w:val="000000"/>
        </w:rPr>
      </w:pPr>
      <w:r w:rsidRPr="00B27356">
        <w:rPr>
          <w:rFonts w:ascii="Arial" w:eastAsia="Arial" w:hAnsi="Arial" w:cs="Arial"/>
          <w:color w:val="000000"/>
        </w:rPr>
        <w:t>How have donors responded to your organization during those times?</w:t>
      </w:r>
    </w:p>
    <w:p w14:paraId="00000010" w14:textId="6BFF74CB" w:rsidR="00954404" w:rsidRPr="00B27356" w:rsidRDefault="003D6851" w:rsidP="00333A19">
      <w:pPr>
        <w:numPr>
          <w:ilvl w:val="0"/>
          <w:numId w:val="3"/>
        </w:numPr>
        <w:pBdr>
          <w:top w:val="nil"/>
          <w:left w:val="nil"/>
          <w:bottom w:val="nil"/>
          <w:right w:val="nil"/>
          <w:between w:val="nil"/>
        </w:pBdr>
        <w:spacing w:after="0" w:line="240" w:lineRule="auto"/>
        <w:ind w:left="720"/>
        <w:rPr>
          <w:rFonts w:ascii="Arial" w:eastAsia="Arial" w:hAnsi="Arial" w:cs="Arial"/>
          <w:color w:val="000000"/>
        </w:rPr>
      </w:pPr>
      <w:r w:rsidRPr="00B27356">
        <w:rPr>
          <w:rFonts w:ascii="Arial" w:eastAsia="Arial" w:hAnsi="Arial" w:cs="Arial"/>
          <w:color w:val="000000"/>
        </w:rPr>
        <w:t xml:space="preserve">What communication strategies have been most effective in general and during crises? </w:t>
      </w:r>
    </w:p>
    <w:p w14:paraId="42309126" w14:textId="5C3D2CF4" w:rsidR="00B27356" w:rsidRPr="00B27356" w:rsidRDefault="00B27356" w:rsidP="00B27356">
      <w:pPr>
        <w:pBdr>
          <w:top w:val="nil"/>
          <w:left w:val="nil"/>
          <w:bottom w:val="nil"/>
          <w:right w:val="nil"/>
          <w:between w:val="nil"/>
        </w:pBdr>
        <w:spacing w:after="0" w:line="240" w:lineRule="auto"/>
        <w:rPr>
          <w:rFonts w:ascii="Arial" w:eastAsia="Arial" w:hAnsi="Arial" w:cs="Arial"/>
          <w:color w:val="000000"/>
        </w:rPr>
      </w:pPr>
    </w:p>
    <w:p w14:paraId="31F277CA" w14:textId="3C7AFBA5" w:rsidR="00B27356" w:rsidRPr="00B27356" w:rsidRDefault="00B27356" w:rsidP="00B27356">
      <w:pPr>
        <w:pBdr>
          <w:top w:val="nil"/>
          <w:left w:val="nil"/>
          <w:bottom w:val="nil"/>
          <w:right w:val="nil"/>
          <w:between w:val="nil"/>
        </w:pBdr>
        <w:spacing w:after="0" w:line="240" w:lineRule="auto"/>
        <w:rPr>
          <w:rFonts w:ascii="Arial" w:eastAsia="Arial" w:hAnsi="Arial" w:cs="Arial"/>
          <w:color w:val="000000"/>
        </w:rPr>
      </w:pPr>
    </w:p>
    <w:p w14:paraId="2292AC13" w14:textId="77777777" w:rsidR="00B27356" w:rsidRPr="00B27356" w:rsidRDefault="00B27356" w:rsidP="00B27356">
      <w:pPr>
        <w:pBdr>
          <w:top w:val="nil"/>
          <w:left w:val="nil"/>
          <w:bottom w:val="nil"/>
          <w:right w:val="nil"/>
          <w:between w:val="nil"/>
        </w:pBdr>
        <w:spacing w:after="0" w:line="240" w:lineRule="auto"/>
        <w:rPr>
          <w:rFonts w:ascii="Arial" w:eastAsia="Arial" w:hAnsi="Arial" w:cs="Arial"/>
          <w:color w:val="000000"/>
        </w:rPr>
      </w:pPr>
    </w:p>
    <w:p w14:paraId="611E5F31" w14:textId="6536B2D7" w:rsidR="00B27356" w:rsidRPr="00B27356" w:rsidRDefault="00B27356" w:rsidP="00B27356">
      <w:pPr>
        <w:pBdr>
          <w:top w:val="nil"/>
          <w:left w:val="nil"/>
          <w:bottom w:val="nil"/>
          <w:right w:val="nil"/>
          <w:between w:val="nil"/>
        </w:pBdr>
        <w:spacing w:after="0" w:line="240" w:lineRule="auto"/>
        <w:rPr>
          <w:rFonts w:ascii="Arial" w:eastAsia="Arial" w:hAnsi="Arial" w:cs="Arial"/>
          <w:color w:val="000000"/>
        </w:rPr>
      </w:pPr>
    </w:p>
    <w:p w14:paraId="7E77CC5A" w14:textId="54E78843" w:rsidR="00B27356" w:rsidRPr="00B27356" w:rsidRDefault="00B27356" w:rsidP="00B27356">
      <w:pPr>
        <w:pBdr>
          <w:top w:val="nil"/>
          <w:left w:val="nil"/>
          <w:bottom w:val="nil"/>
          <w:right w:val="nil"/>
          <w:between w:val="nil"/>
        </w:pBdr>
        <w:spacing w:after="0" w:line="240" w:lineRule="auto"/>
        <w:rPr>
          <w:rFonts w:ascii="Arial" w:eastAsia="Arial" w:hAnsi="Arial" w:cs="Arial"/>
          <w:color w:val="000000"/>
        </w:rPr>
      </w:pPr>
    </w:p>
    <w:p w14:paraId="05378EAB" w14:textId="77777777" w:rsidR="00B27356" w:rsidRPr="00B27356" w:rsidRDefault="00B27356" w:rsidP="00B27356">
      <w:pPr>
        <w:pBdr>
          <w:top w:val="nil"/>
          <w:left w:val="nil"/>
          <w:bottom w:val="nil"/>
          <w:right w:val="nil"/>
          <w:between w:val="nil"/>
        </w:pBdr>
        <w:spacing w:after="0" w:line="240" w:lineRule="auto"/>
        <w:rPr>
          <w:rFonts w:ascii="Arial" w:eastAsia="Arial" w:hAnsi="Arial" w:cs="Arial"/>
          <w:color w:val="000000"/>
        </w:rPr>
      </w:pPr>
    </w:p>
    <w:p w14:paraId="3DE639C0" w14:textId="77777777" w:rsidR="00B27356" w:rsidRPr="00B27356" w:rsidRDefault="003D6851" w:rsidP="00B27356">
      <w:pPr>
        <w:numPr>
          <w:ilvl w:val="0"/>
          <w:numId w:val="1"/>
        </w:numPr>
        <w:pBdr>
          <w:top w:val="nil"/>
          <w:left w:val="nil"/>
          <w:bottom w:val="nil"/>
          <w:right w:val="nil"/>
          <w:between w:val="nil"/>
        </w:pBdr>
        <w:spacing w:after="0" w:line="240" w:lineRule="auto"/>
        <w:rPr>
          <w:rFonts w:ascii="Arial" w:eastAsia="Arial" w:hAnsi="Arial" w:cs="Arial"/>
        </w:rPr>
      </w:pPr>
      <w:r w:rsidRPr="00B27356">
        <w:rPr>
          <w:rFonts w:ascii="Arial" w:eastAsia="Arial" w:hAnsi="Arial" w:cs="Arial"/>
          <w:b/>
          <w:color w:val="000000"/>
        </w:rPr>
        <w:t>Communicate what you mean—and where.</w:t>
      </w:r>
      <w:r w:rsidRPr="00B27356">
        <w:rPr>
          <w:rFonts w:ascii="Arial" w:eastAsia="Arial" w:hAnsi="Arial" w:cs="Arial"/>
          <w:b/>
          <w:i/>
          <w:color w:val="000000"/>
        </w:rPr>
        <w:t xml:space="preserve"> </w:t>
      </w:r>
    </w:p>
    <w:p w14:paraId="10D3296B" w14:textId="77777777" w:rsidR="00B27356" w:rsidRPr="00B27356" w:rsidRDefault="00B27356" w:rsidP="00B27356">
      <w:pPr>
        <w:pBdr>
          <w:top w:val="nil"/>
          <w:left w:val="nil"/>
          <w:bottom w:val="nil"/>
          <w:right w:val="nil"/>
          <w:between w:val="nil"/>
        </w:pBdr>
        <w:spacing w:after="0" w:line="240" w:lineRule="auto"/>
        <w:rPr>
          <w:rFonts w:ascii="Arial" w:eastAsia="Arial" w:hAnsi="Arial" w:cs="Arial"/>
          <w:color w:val="000000"/>
        </w:rPr>
      </w:pPr>
    </w:p>
    <w:p w14:paraId="00000011" w14:textId="409AE1BF" w:rsidR="00954404" w:rsidRPr="00B27356" w:rsidRDefault="003D6851" w:rsidP="00B27356">
      <w:pPr>
        <w:pBdr>
          <w:top w:val="nil"/>
          <w:left w:val="nil"/>
          <w:bottom w:val="nil"/>
          <w:right w:val="nil"/>
          <w:between w:val="nil"/>
        </w:pBdr>
        <w:spacing w:after="0" w:line="240" w:lineRule="auto"/>
        <w:rPr>
          <w:rFonts w:ascii="Arial" w:eastAsia="Arial" w:hAnsi="Arial" w:cs="Arial"/>
        </w:rPr>
      </w:pPr>
      <w:r w:rsidRPr="00B27356">
        <w:rPr>
          <w:rFonts w:ascii="Arial" w:eastAsia="Arial" w:hAnsi="Arial" w:cs="Arial"/>
          <w:color w:val="000000"/>
        </w:rPr>
        <w:t>Like me, you have received a barrage of emails as organizations communicate their responses to the novel coronavirus situation. And while communication is important, making it count calls for reaching your specific audience with your specific message. Here are three questions to ask when communicating to your donors during times of crisis:</w:t>
      </w:r>
    </w:p>
    <w:p w14:paraId="1C571BF2" w14:textId="77777777" w:rsidR="00B27356" w:rsidRPr="00B27356" w:rsidRDefault="00B27356" w:rsidP="00B27356">
      <w:pPr>
        <w:pBdr>
          <w:top w:val="nil"/>
          <w:left w:val="nil"/>
          <w:bottom w:val="nil"/>
          <w:right w:val="nil"/>
          <w:between w:val="nil"/>
        </w:pBdr>
        <w:spacing w:after="0" w:line="240" w:lineRule="auto"/>
        <w:ind w:left="360"/>
        <w:rPr>
          <w:rFonts w:ascii="Arial" w:eastAsia="Arial" w:hAnsi="Arial" w:cs="Arial"/>
        </w:rPr>
      </w:pPr>
    </w:p>
    <w:p w14:paraId="00000012" w14:textId="54D7E137" w:rsidR="00954404" w:rsidRPr="00B27356" w:rsidRDefault="003D6851" w:rsidP="00B27356">
      <w:pPr>
        <w:numPr>
          <w:ilvl w:val="1"/>
          <w:numId w:val="1"/>
        </w:numPr>
        <w:pBdr>
          <w:top w:val="nil"/>
          <w:left w:val="nil"/>
          <w:bottom w:val="nil"/>
          <w:right w:val="nil"/>
          <w:between w:val="nil"/>
        </w:pBdr>
        <w:spacing w:after="0" w:line="240" w:lineRule="auto"/>
        <w:ind w:left="720"/>
        <w:rPr>
          <w:rFonts w:ascii="Arial" w:hAnsi="Arial" w:cs="Arial"/>
          <w:i/>
          <w:color w:val="000000"/>
        </w:rPr>
      </w:pPr>
      <w:r w:rsidRPr="00B27356">
        <w:rPr>
          <w:rFonts w:ascii="Arial" w:eastAsia="Arial" w:hAnsi="Arial" w:cs="Arial"/>
          <w:i/>
          <w:color w:val="000000"/>
        </w:rPr>
        <w:t>What message does the audience want to hear?</w:t>
      </w:r>
      <w:r w:rsidRPr="00B27356">
        <w:rPr>
          <w:rFonts w:ascii="Arial" w:eastAsia="Arial" w:hAnsi="Arial" w:cs="Arial"/>
          <w:color w:val="000000"/>
        </w:rPr>
        <w:t xml:space="preserve"> The current pandemic is affecting everyone and everything including individuals, organizations and societal structures. It’s important to put yourself in your audience’s shoes and consider how their priorities, limitations and concerns might have shifted. Your communications should reflect this insight. Reach them where they are. </w:t>
      </w:r>
    </w:p>
    <w:p w14:paraId="78E7CDB3" w14:textId="77777777" w:rsidR="00B27356" w:rsidRPr="00B27356" w:rsidRDefault="00B27356" w:rsidP="00B27356">
      <w:pPr>
        <w:pBdr>
          <w:top w:val="nil"/>
          <w:left w:val="nil"/>
          <w:bottom w:val="nil"/>
          <w:right w:val="nil"/>
          <w:between w:val="nil"/>
        </w:pBdr>
        <w:spacing w:after="0" w:line="240" w:lineRule="auto"/>
        <w:ind w:left="720"/>
        <w:rPr>
          <w:rFonts w:ascii="Arial" w:hAnsi="Arial" w:cs="Arial"/>
          <w:i/>
          <w:color w:val="000000"/>
        </w:rPr>
      </w:pPr>
    </w:p>
    <w:p w14:paraId="00000013" w14:textId="6FCB3A3F" w:rsidR="00954404" w:rsidRPr="00B27356" w:rsidRDefault="003D6851" w:rsidP="00B27356">
      <w:pPr>
        <w:numPr>
          <w:ilvl w:val="1"/>
          <w:numId w:val="1"/>
        </w:numPr>
        <w:pBdr>
          <w:top w:val="nil"/>
          <w:left w:val="nil"/>
          <w:bottom w:val="nil"/>
          <w:right w:val="nil"/>
          <w:between w:val="nil"/>
        </w:pBdr>
        <w:spacing w:after="0" w:line="240" w:lineRule="auto"/>
        <w:ind w:left="720"/>
        <w:rPr>
          <w:rFonts w:ascii="Arial" w:hAnsi="Arial" w:cs="Arial"/>
          <w:i/>
          <w:color w:val="000000"/>
        </w:rPr>
      </w:pPr>
      <w:r w:rsidRPr="00B27356">
        <w:rPr>
          <w:rFonts w:ascii="Arial" w:eastAsia="Arial" w:hAnsi="Arial" w:cs="Arial"/>
          <w:i/>
          <w:color w:val="000000"/>
        </w:rPr>
        <w:t>Which message must we deliver?</w:t>
      </w:r>
      <w:r w:rsidRPr="00B27356">
        <w:rPr>
          <w:rFonts w:ascii="Arial" w:eastAsia="Arial" w:hAnsi="Arial" w:cs="Arial"/>
          <w:color w:val="000000"/>
        </w:rPr>
        <w:t xml:space="preserve"> Supply facts first, then positivity to deal with them. Be honest and be clear about what you’re asking but also help donors understand why you’re asking. If you want donors to do something during difficult times, they have to know why it’s important now and what the results will be. But don’t forget to make donors feel. Appeal to their values and remind them why they supported you in the past.</w:t>
      </w:r>
      <w:r w:rsidRPr="00B27356">
        <w:rPr>
          <w:rFonts w:ascii="Arial" w:eastAsia="Arial" w:hAnsi="Arial" w:cs="Arial"/>
          <w:i/>
          <w:color w:val="000000"/>
        </w:rPr>
        <w:t xml:space="preserve"> </w:t>
      </w:r>
    </w:p>
    <w:p w14:paraId="62866437" w14:textId="77777777" w:rsidR="00B27356" w:rsidRPr="00B27356" w:rsidRDefault="00B27356" w:rsidP="00B27356">
      <w:pPr>
        <w:pBdr>
          <w:top w:val="nil"/>
          <w:left w:val="nil"/>
          <w:bottom w:val="nil"/>
          <w:right w:val="nil"/>
          <w:between w:val="nil"/>
        </w:pBdr>
        <w:spacing w:after="0" w:line="240" w:lineRule="auto"/>
        <w:ind w:left="720"/>
        <w:rPr>
          <w:rFonts w:ascii="Arial" w:hAnsi="Arial" w:cs="Arial"/>
          <w:i/>
          <w:color w:val="000000"/>
        </w:rPr>
      </w:pPr>
    </w:p>
    <w:p w14:paraId="68F0371B" w14:textId="62B4B7CB" w:rsidR="00B27356" w:rsidRPr="00B27356" w:rsidRDefault="003D6851" w:rsidP="00B27356">
      <w:pPr>
        <w:numPr>
          <w:ilvl w:val="1"/>
          <w:numId w:val="1"/>
        </w:numPr>
        <w:pBdr>
          <w:top w:val="nil"/>
          <w:left w:val="nil"/>
          <w:bottom w:val="nil"/>
          <w:right w:val="nil"/>
          <w:between w:val="nil"/>
        </w:pBdr>
        <w:spacing w:after="0" w:line="240" w:lineRule="auto"/>
        <w:ind w:left="720"/>
        <w:rPr>
          <w:rFonts w:ascii="Arial" w:hAnsi="Arial" w:cs="Arial"/>
          <w:i/>
          <w:color w:val="000000"/>
        </w:rPr>
      </w:pPr>
      <w:r w:rsidRPr="00B27356">
        <w:rPr>
          <w:rFonts w:ascii="Arial" w:eastAsia="Arial" w:hAnsi="Arial" w:cs="Arial"/>
          <w:i/>
          <w:color w:val="000000"/>
        </w:rPr>
        <w:t>Who is the best messenger to deliver it?</w:t>
      </w:r>
      <w:r w:rsidRPr="00B27356">
        <w:rPr>
          <w:rFonts w:ascii="Arial" w:eastAsia="Arial" w:hAnsi="Arial" w:cs="Arial"/>
          <w:color w:val="000000"/>
        </w:rPr>
        <w:t xml:space="preserve"> The most trusted person is the one who should deliver your message. If that’s a donor or volunteer, he or she should model the behavior your call to action invites.</w:t>
      </w:r>
      <w:r w:rsidRPr="00B27356">
        <w:rPr>
          <w:rFonts w:ascii="Arial" w:eastAsia="Arial" w:hAnsi="Arial" w:cs="Arial"/>
          <w:i/>
          <w:color w:val="000000"/>
        </w:rPr>
        <w:t xml:space="preserve"> </w:t>
      </w:r>
    </w:p>
    <w:p w14:paraId="49FBE227" w14:textId="77777777" w:rsidR="00B27356" w:rsidRPr="00B27356" w:rsidRDefault="00B27356" w:rsidP="00B27356">
      <w:pPr>
        <w:pBdr>
          <w:top w:val="nil"/>
          <w:left w:val="nil"/>
          <w:bottom w:val="nil"/>
          <w:right w:val="nil"/>
          <w:between w:val="nil"/>
        </w:pBdr>
        <w:spacing w:after="0" w:line="240" w:lineRule="auto"/>
        <w:rPr>
          <w:rFonts w:ascii="Arial" w:hAnsi="Arial" w:cs="Arial"/>
          <w:i/>
          <w:color w:val="000000"/>
        </w:rPr>
      </w:pPr>
    </w:p>
    <w:p w14:paraId="7FBB895E" w14:textId="6C23DBF6" w:rsidR="00B27356" w:rsidRPr="00B27356" w:rsidRDefault="003D6851" w:rsidP="00B27356">
      <w:pPr>
        <w:numPr>
          <w:ilvl w:val="0"/>
          <w:numId w:val="1"/>
        </w:numPr>
        <w:pBdr>
          <w:top w:val="nil"/>
          <w:left w:val="nil"/>
          <w:bottom w:val="nil"/>
          <w:right w:val="nil"/>
          <w:between w:val="nil"/>
        </w:pBdr>
        <w:spacing w:after="0" w:line="240" w:lineRule="auto"/>
        <w:rPr>
          <w:rFonts w:ascii="Arial" w:eastAsia="Arial" w:hAnsi="Arial" w:cs="Arial"/>
        </w:rPr>
      </w:pPr>
      <w:r w:rsidRPr="00B27356">
        <w:rPr>
          <w:rFonts w:ascii="Arial" w:eastAsia="Arial" w:hAnsi="Arial" w:cs="Arial"/>
          <w:b/>
          <w:color w:val="000000"/>
        </w:rPr>
        <w:t>Know your donor’s motivation.</w:t>
      </w:r>
      <w:r w:rsidRPr="00B27356">
        <w:rPr>
          <w:rFonts w:ascii="Arial" w:eastAsia="Arial" w:hAnsi="Arial" w:cs="Arial"/>
          <w:b/>
          <w:i/>
          <w:color w:val="000000"/>
        </w:rPr>
        <w:t xml:space="preserve"> </w:t>
      </w:r>
    </w:p>
    <w:p w14:paraId="36BA4B4D" w14:textId="77777777" w:rsidR="00B27356" w:rsidRPr="00B27356" w:rsidRDefault="00B27356" w:rsidP="00B27356">
      <w:pPr>
        <w:pBdr>
          <w:top w:val="nil"/>
          <w:left w:val="nil"/>
          <w:bottom w:val="nil"/>
          <w:right w:val="nil"/>
          <w:between w:val="nil"/>
        </w:pBdr>
        <w:spacing w:after="0" w:line="240" w:lineRule="auto"/>
        <w:ind w:left="360"/>
        <w:rPr>
          <w:rFonts w:ascii="Arial" w:eastAsia="Arial" w:hAnsi="Arial" w:cs="Arial"/>
        </w:rPr>
      </w:pPr>
    </w:p>
    <w:p w14:paraId="00000015" w14:textId="5891C878" w:rsidR="00954404" w:rsidRPr="00B27356" w:rsidRDefault="003D6851" w:rsidP="00B27356">
      <w:pPr>
        <w:pBdr>
          <w:top w:val="nil"/>
          <w:left w:val="nil"/>
          <w:bottom w:val="nil"/>
          <w:right w:val="nil"/>
          <w:between w:val="nil"/>
        </w:pBdr>
        <w:spacing w:after="0" w:line="240" w:lineRule="auto"/>
        <w:rPr>
          <w:rFonts w:ascii="Arial" w:eastAsia="Arial" w:hAnsi="Arial" w:cs="Arial"/>
          <w:color w:val="000000"/>
        </w:rPr>
      </w:pPr>
      <w:r w:rsidRPr="00B27356">
        <w:rPr>
          <w:rFonts w:ascii="Arial" w:eastAsia="Arial" w:hAnsi="Arial" w:cs="Arial"/>
          <w:color w:val="000000"/>
        </w:rPr>
        <w:t>Do they want an appeal or a deal?</w:t>
      </w:r>
      <w:r w:rsidRPr="00B27356">
        <w:rPr>
          <w:rFonts w:ascii="Arial" w:eastAsia="Arial" w:hAnsi="Arial" w:cs="Arial"/>
          <w:i/>
          <w:color w:val="000000"/>
        </w:rPr>
        <w:t xml:space="preserve"> </w:t>
      </w:r>
      <w:r w:rsidRPr="00B27356">
        <w:rPr>
          <w:rFonts w:ascii="Arial" w:eastAsia="Arial" w:hAnsi="Arial" w:cs="Arial"/>
          <w:color w:val="000000"/>
        </w:rPr>
        <w:t xml:space="preserve">Both giving motivations are important, but in times of crisis, the mission-driven donor shows up. They give because they are invested in your mission, not just a deal or an exchange. They are consistent, regular givers. The amount of the contribution doesn’t matter. </w:t>
      </w:r>
    </w:p>
    <w:p w14:paraId="6BC47E08" w14:textId="77777777" w:rsidR="00B27356" w:rsidRPr="00B27356" w:rsidRDefault="00B27356" w:rsidP="00B27356">
      <w:pPr>
        <w:pBdr>
          <w:top w:val="nil"/>
          <w:left w:val="nil"/>
          <w:bottom w:val="nil"/>
          <w:right w:val="nil"/>
          <w:between w:val="nil"/>
        </w:pBdr>
        <w:spacing w:after="0" w:line="240" w:lineRule="auto"/>
        <w:rPr>
          <w:rFonts w:ascii="Arial" w:eastAsia="Arial" w:hAnsi="Arial" w:cs="Arial"/>
        </w:rPr>
      </w:pPr>
    </w:p>
    <w:p w14:paraId="092CCDED" w14:textId="77777777" w:rsidR="00B27356" w:rsidRPr="00B27356" w:rsidRDefault="003D6851" w:rsidP="00B27356">
      <w:pPr>
        <w:numPr>
          <w:ilvl w:val="0"/>
          <w:numId w:val="1"/>
        </w:numPr>
        <w:pBdr>
          <w:top w:val="nil"/>
          <w:left w:val="nil"/>
          <w:bottom w:val="nil"/>
          <w:right w:val="nil"/>
          <w:between w:val="nil"/>
        </w:pBdr>
        <w:spacing w:after="0" w:line="240" w:lineRule="auto"/>
        <w:rPr>
          <w:rFonts w:ascii="Arial" w:eastAsia="Arial" w:hAnsi="Arial" w:cs="Arial"/>
        </w:rPr>
      </w:pPr>
      <w:r w:rsidRPr="00B27356">
        <w:rPr>
          <w:rFonts w:ascii="Arial" w:eastAsia="Arial" w:hAnsi="Arial" w:cs="Arial"/>
          <w:b/>
          <w:color w:val="000000"/>
        </w:rPr>
        <w:t>Move donors online.</w:t>
      </w:r>
      <w:r w:rsidRPr="00B27356">
        <w:rPr>
          <w:rFonts w:ascii="Arial" w:eastAsia="Arial" w:hAnsi="Arial" w:cs="Arial"/>
          <w:color w:val="000000"/>
        </w:rPr>
        <w:t xml:space="preserve"> </w:t>
      </w:r>
    </w:p>
    <w:p w14:paraId="58218A97" w14:textId="77777777" w:rsidR="00B27356" w:rsidRPr="00B27356" w:rsidRDefault="00B27356" w:rsidP="00B27356">
      <w:pPr>
        <w:pBdr>
          <w:top w:val="nil"/>
          <w:left w:val="nil"/>
          <w:bottom w:val="nil"/>
          <w:right w:val="nil"/>
          <w:between w:val="nil"/>
        </w:pBdr>
        <w:spacing w:after="0" w:line="240" w:lineRule="auto"/>
        <w:rPr>
          <w:rFonts w:ascii="Arial" w:eastAsia="Arial" w:hAnsi="Arial" w:cs="Arial"/>
        </w:rPr>
      </w:pPr>
    </w:p>
    <w:p w14:paraId="00000016" w14:textId="3FA5D678" w:rsidR="00954404" w:rsidRPr="00B27356" w:rsidRDefault="003D6851" w:rsidP="00B27356">
      <w:pPr>
        <w:pBdr>
          <w:top w:val="nil"/>
          <w:left w:val="nil"/>
          <w:bottom w:val="nil"/>
          <w:right w:val="nil"/>
          <w:between w:val="nil"/>
        </w:pBdr>
        <w:spacing w:after="0" w:line="240" w:lineRule="auto"/>
        <w:rPr>
          <w:rFonts w:ascii="Arial" w:eastAsia="Arial" w:hAnsi="Arial" w:cs="Arial"/>
        </w:rPr>
      </w:pPr>
      <w:r w:rsidRPr="00B27356">
        <w:rPr>
          <w:rFonts w:ascii="Arial" w:eastAsia="Arial" w:hAnsi="Arial" w:cs="Arial"/>
          <w:color w:val="000000"/>
        </w:rPr>
        <w:t>Social distancing may give donors newfound openness to giving online. Remind them of the opportunity and make it easy to give online. Not only is this an opportunity to meet your organizational needs, but it’s also a chance to connect. This week, a banker shared with me how her team is stepping up its service for senior customers to provide better training on how to bank online. Could your nonprofit offer a webinar or telephone tutorial for donors who want to learn about how to support your organization online?</w:t>
      </w:r>
    </w:p>
    <w:p w14:paraId="00000017" w14:textId="77777777" w:rsidR="00954404" w:rsidRPr="00B27356" w:rsidRDefault="00954404" w:rsidP="00B27356">
      <w:pPr>
        <w:pBdr>
          <w:top w:val="nil"/>
          <w:left w:val="nil"/>
          <w:bottom w:val="nil"/>
          <w:right w:val="nil"/>
          <w:between w:val="nil"/>
        </w:pBdr>
        <w:spacing w:after="0" w:line="240" w:lineRule="auto"/>
        <w:ind w:left="1440" w:hanging="720"/>
        <w:rPr>
          <w:rFonts w:ascii="Arial" w:eastAsia="Arial" w:hAnsi="Arial" w:cs="Arial"/>
          <w:color w:val="000000"/>
        </w:rPr>
      </w:pPr>
    </w:p>
    <w:p w14:paraId="7AFE5C8B" w14:textId="77777777" w:rsidR="00B27356" w:rsidRPr="00B27356" w:rsidRDefault="003D6851" w:rsidP="00B27356">
      <w:pPr>
        <w:numPr>
          <w:ilvl w:val="0"/>
          <w:numId w:val="1"/>
        </w:numPr>
        <w:pBdr>
          <w:top w:val="nil"/>
          <w:left w:val="nil"/>
          <w:bottom w:val="nil"/>
          <w:right w:val="nil"/>
          <w:between w:val="nil"/>
        </w:pBdr>
        <w:spacing w:after="0" w:line="240" w:lineRule="auto"/>
        <w:rPr>
          <w:rFonts w:ascii="Arial" w:eastAsia="Arial" w:hAnsi="Arial" w:cs="Arial"/>
        </w:rPr>
      </w:pPr>
      <w:r w:rsidRPr="00B27356">
        <w:rPr>
          <w:rFonts w:ascii="Arial" w:eastAsia="Arial" w:hAnsi="Arial" w:cs="Arial"/>
          <w:b/>
          <w:color w:val="000000"/>
        </w:rPr>
        <w:t xml:space="preserve">Remember the relationship. </w:t>
      </w:r>
    </w:p>
    <w:p w14:paraId="79A8FA7F" w14:textId="77777777" w:rsidR="00B27356" w:rsidRPr="00B27356" w:rsidRDefault="00B27356" w:rsidP="00B27356">
      <w:pPr>
        <w:pBdr>
          <w:top w:val="nil"/>
          <w:left w:val="nil"/>
          <w:bottom w:val="nil"/>
          <w:right w:val="nil"/>
          <w:between w:val="nil"/>
        </w:pBdr>
        <w:spacing w:after="0" w:line="240" w:lineRule="auto"/>
        <w:rPr>
          <w:rFonts w:ascii="Arial" w:eastAsia="Arial" w:hAnsi="Arial" w:cs="Arial"/>
          <w:color w:val="000000"/>
        </w:rPr>
      </w:pPr>
    </w:p>
    <w:p w14:paraId="00000018" w14:textId="4141500B" w:rsidR="00954404" w:rsidRPr="00B27356" w:rsidRDefault="003D6851" w:rsidP="00B27356">
      <w:pPr>
        <w:pBdr>
          <w:top w:val="nil"/>
          <w:left w:val="nil"/>
          <w:bottom w:val="nil"/>
          <w:right w:val="nil"/>
          <w:between w:val="nil"/>
        </w:pBdr>
        <w:spacing w:after="0" w:line="240" w:lineRule="auto"/>
        <w:rPr>
          <w:rFonts w:ascii="Arial" w:eastAsia="Arial" w:hAnsi="Arial" w:cs="Arial"/>
          <w:color w:val="000000"/>
        </w:rPr>
      </w:pPr>
      <w:r w:rsidRPr="00B27356">
        <w:rPr>
          <w:rFonts w:ascii="Arial" w:eastAsia="Arial" w:hAnsi="Arial" w:cs="Arial"/>
          <w:color w:val="000000"/>
        </w:rPr>
        <w:t xml:space="preserve">The best philanthropic relationships are reciprocal—donors concerned with the nonprofit meeting its mission during a crisis, the nonprofit concerned about the well-being of its donors. This week, my board and client meetings start with a check-in on how everyone is doing. Organizations should do the same with their donors. Development colleague Michael Ward said it best in a recent LinkedIn article: </w:t>
      </w:r>
    </w:p>
    <w:p w14:paraId="046A1F13" w14:textId="77777777" w:rsidR="00B27356" w:rsidRPr="00B27356" w:rsidRDefault="00B27356" w:rsidP="00B27356">
      <w:pPr>
        <w:pBdr>
          <w:top w:val="nil"/>
          <w:left w:val="nil"/>
          <w:bottom w:val="nil"/>
          <w:right w:val="nil"/>
          <w:between w:val="nil"/>
        </w:pBdr>
        <w:spacing w:after="0" w:line="240" w:lineRule="auto"/>
        <w:rPr>
          <w:rFonts w:ascii="Arial" w:eastAsia="Arial" w:hAnsi="Arial" w:cs="Arial"/>
        </w:rPr>
      </w:pPr>
    </w:p>
    <w:p w14:paraId="0C503218" w14:textId="77777777" w:rsidR="00B27356" w:rsidRDefault="003D6851" w:rsidP="00B27356">
      <w:pPr>
        <w:pBdr>
          <w:top w:val="nil"/>
          <w:left w:val="nil"/>
          <w:bottom w:val="nil"/>
          <w:right w:val="nil"/>
          <w:between w:val="nil"/>
        </w:pBdr>
        <w:spacing w:after="0" w:line="240" w:lineRule="auto"/>
        <w:ind w:left="720"/>
        <w:rPr>
          <w:rFonts w:ascii="Arial" w:eastAsia="Arial" w:hAnsi="Arial" w:cs="Arial"/>
          <w:color w:val="000000"/>
        </w:rPr>
      </w:pPr>
      <w:r w:rsidRPr="00B27356">
        <w:rPr>
          <w:rFonts w:ascii="Arial" w:eastAsia="Arial" w:hAnsi="Arial" w:cs="Arial"/>
          <w:color w:val="000000"/>
        </w:rPr>
        <w:t xml:space="preserve">“This is the most appropriate time to reinvest in the relationship. Reset, focus on strengthening our communication and engagement and approaching our work with great </w:t>
      </w:r>
    </w:p>
    <w:p w14:paraId="071B2582" w14:textId="77777777" w:rsidR="00B27356" w:rsidRDefault="00B27356" w:rsidP="00B27356">
      <w:pPr>
        <w:pBdr>
          <w:top w:val="nil"/>
          <w:left w:val="nil"/>
          <w:bottom w:val="nil"/>
          <w:right w:val="nil"/>
          <w:between w:val="nil"/>
        </w:pBdr>
        <w:spacing w:after="0" w:line="240" w:lineRule="auto"/>
        <w:ind w:left="720"/>
        <w:rPr>
          <w:rFonts w:ascii="Arial" w:eastAsia="Arial" w:hAnsi="Arial" w:cs="Arial"/>
          <w:color w:val="000000"/>
        </w:rPr>
      </w:pPr>
    </w:p>
    <w:p w14:paraId="74482557" w14:textId="77777777" w:rsidR="00B27356" w:rsidRDefault="00B27356" w:rsidP="00B27356">
      <w:pPr>
        <w:pBdr>
          <w:top w:val="nil"/>
          <w:left w:val="nil"/>
          <w:bottom w:val="nil"/>
          <w:right w:val="nil"/>
          <w:between w:val="nil"/>
        </w:pBdr>
        <w:spacing w:after="0" w:line="240" w:lineRule="auto"/>
        <w:ind w:left="720"/>
        <w:rPr>
          <w:rFonts w:ascii="Arial" w:eastAsia="Arial" w:hAnsi="Arial" w:cs="Arial"/>
          <w:color w:val="000000"/>
        </w:rPr>
      </w:pPr>
    </w:p>
    <w:p w14:paraId="780A95B1" w14:textId="491D8E1A" w:rsidR="00B27356" w:rsidRDefault="00B27356" w:rsidP="00B27356">
      <w:pPr>
        <w:pBdr>
          <w:top w:val="nil"/>
          <w:left w:val="nil"/>
          <w:bottom w:val="nil"/>
          <w:right w:val="nil"/>
          <w:between w:val="nil"/>
        </w:pBdr>
        <w:spacing w:after="0" w:line="240" w:lineRule="auto"/>
        <w:ind w:left="720"/>
        <w:rPr>
          <w:rFonts w:ascii="Arial" w:eastAsia="Arial" w:hAnsi="Arial" w:cs="Arial"/>
          <w:color w:val="000000"/>
        </w:rPr>
      </w:pPr>
    </w:p>
    <w:p w14:paraId="0DE15D61" w14:textId="19C8153A" w:rsidR="00B27356" w:rsidRDefault="00B27356" w:rsidP="00B27356">
      <w:pPr>
        <w:pBdr>
          <w:top w:val="nil"/>
          <w:left w:val="nil"/>
          <w:bottom w:val="nil"/>
          <w:right w:val="nil"/>
          <w:between w:val="nil"/>
        </w:pBdr>
        <w:spacing w:after="0" w:line="240" w:lineRule="auto"/>
        <w:ind w:left="720"/>
        <w:rPr>
          <w:rFonts w:ascii="Arial" w:eastAsia="Arial" w:hAnsi="Arial" w:cs="Arial"/>
          <w:color w:val="000000"/>
        </w:rPr>
      </w:pPr>
    </w:p>
    <w:p w14:paraId="2BE31462" w14:textId="4191C3ED" w:rsidR="00B27356" w:rsidRDefault="00B27356" w:rsidP="00B27356">
      <w:pPr>
        <w:pBdr>
          <w:top w:val="nil"/>
          <w:left w:val="nil"/>
          <w:bottom w:val="nil"/>
          <w:right w:val="nil"/>
          <w:between w:val="nil"/>
        </w:pBdr>
        <w:spacing w:after="0" w:line="240" w:lineRule="auto"/>
        <w:ind w:left="720"/>
        <w:rPr>
          <w:rFonts w:ascii="Arial" w:eastAsia="Arial" w:hAnsi="Arial" w:cs="Arial"/>
          <w:color w:val="000000"/>
        </w:rPr>
      </w:pPr>
    </w:p>
    <w:p w14:paraId="10162A26" w14:textId="77777777" w:rsidR="00B27356" w:rsidRDefault="00B27356" w:rsidP="00B27356">
      <w:pPr>
        <w:pBdr>
          <w:top w:val="nil"/>
          <w:left w:val="nil"/>
          <w:bottom w:val="nil"/>
          <w:right w:val="nil"/>
          <w:between w:val="nil"/>
        </w:pBdr>
        <w:spacing w:after="0" w:line="240" w:lineRule="auto"/>
        <w:ind w:left="720"/>
        <w:rPr>
          <w:rFonts w:ascii="Arial" w:eastAsia="Arial" w:hAnsi="Arial" w:cs="Arial"/>
          <w:color w:val="000000"/>
        </w:rPr>
      </w:pPr>
    </w:p>
    <w:p w14:paraId="00000019" w14:textId="0ECD60E3" w:rsidR="00954404" w:rsidRPr="00B27356" w:rsidRDefault="003D6851" w:rsidP="00B27356">
      <w:pPr>
        <w:pBdr>
          <w:top w:val="nil"/>
          <w:left w:val="nil"/>
          <w:bottom w:val="nil"/>
          <w:right w:val="nil"/>
          <w:between w:val="nil"/>
        </w:pBdr>
        <w:spacing w:after="0" w:line="240" w:lineRule="auto"/>
        <w:ind w:left="720"/>
        <w:rPr>
          <w:rFonts w:ascii="Arial" w:eastAsia="Arial" w:hAnsi="Arial" w:cs="Arial"/>
          <w:color w:val="000000"/>
        </w:rPr>
      </w:pPr>
      <w:r w:rsidRPr="00B27356">
        <w:rPr>
          <w:rFonts w:ascii="Arial" w:eastAsia="Arial" w:hAnsi="Arial" w:cs="Arial"/>
          <w:color w:val="000000"/>
        </w:rPr>
        <w:t>empathy and authenticity. Will there be donors that will want to continue current gift discussions? Sure, but is this the time to be sending outbound emails or calls to prospects we have not yet met? I have my doubts.…We must remember that while we all live in our bubbles and believe the world revolves around the mission we serve, there are millions of bubbles outside of ours dealing with sickness, unemployment, real life disruption, living displacements and so forth.</w:t>
      </w:r>
    </w:p>
    <w:p w14:paraId="32341197" w14:textId="77777777" w:rsidR="00B27356" w:rsidRPr="00B27356" w:rsidRDefault="00B27356" w:rsidP="00B27356">
      <w:pPr>
        <w:pBdr>
          <w:top w:val="nil"/>
          <w:left w:val="nil"/>
          <w:bottom w:val="nil"/>
          <w:right w:val="nil"/>
          <w:between w:val="nil"/>
        </w:pBdr>
        <w:spacing w:after="0" w:line="240" w:lineRule="auto"/>
        <w:ind w:left="720"/>
        <w:rPr>
          <w:rFonts w:ascii="Arial" w:eastAsia="Arial" w:hAnsi="Arial" w:cs="Arial"/>
          <w:color w:val="000000"/>
        </w:rPr>
      </w:pPr>
    </w:p>
    <w:p w14:paraId="0000001A" w14:textId="1293932B" w:rsidR="00954404" w:rsidRPr="00B27356" w:rsidRDefault="003D6851" w:rsidP="00B27356">
      <w:pPr>
        <w:pBdr>
          <w:top w:val="nil"/>
          <w:left w:val="nil"/>
          <w:bottom w:val="nil"/>
          <w:right w:val="nil"/>
          <w:between w:val="nil"/>
        </w:pBdr>
        <w:spacing w:after="0" w:line="240" w:lineRule="auto"/>
        <w:ind w:left="720"/>
        <w:rPr>
          <w:rFonts w:ascii="Arial" w:eastAsia="Arial" w:hAnsi="Arial" w:cs="Arial"/>
          <w:color w:val="000000"/>
        </w:rPr>
      </w:pPr>
      <w:r w:rsidRPr="00B27356">
        <w:rPr>
          <w:rFonts w:ascii="Arial" w:eastAsia="Arial" w:hAnsi="Arial" w:cs="Arial"/>
          <w:color w:val="000000"/>
        </w:rPr>
        <w:t>“If you want to strengthen your organization, reach out just to stay in touch; make sure your donors know you are there for them. Keep in mind that like those challenging times in the years past, you, your team and your mission will be in a position of strength to emerge much stronger, and more meaningful to your donor base that will create greater philanthropic impact in the long run.”</w:t>
      </w:r>
    </w:p>
    <w:p w14:paraId="42818CC5" w14:textId="77777777" w:rsidR="00B27356" w:rsidRPr="00B27356" w:rsidRDefault="00B27356" w:rsidP="00B27356">
      <w:pPr>
        <w:pBdr>
          <w:top w:val="nil"/>
          <w:left w:val="nil"/>
          <w:bottom w:val="nil"/>
          <w:right w:val="nil"/>
          <w:between w:val="nil"/>
        </w:pBdr>
        <w:spacing w:after="0" w:line="240" w:lineRule="auto"/>
        <w:ind w:left="720"/>
        <w:rPr>
          <w:rFonts w:ascii="Arial" w:eastAsia="Arial" w:hAnsi="Arial" w:cs="Arial"/>
          <w:color w:val="000000"/>
        </w:rPr>
      </w:pPr>
    </w:p>
    <w:p w14:paraId="0000001B" w14:textId="7A85DE6F" w:rsidR="00954404" w:rsidRPr="00B27356" w:rsidRDefault="003D6851" w:rsidP="00B27356">
      <w:pPr>
        <w:pBdr>
          <w:top w:val="nil"/>
          <w:left w:val="nil"/>
          <w:bottom w:val="nil"/>
          <w:right w:val="nil"/>
          <w:between w:val="nil"/>
        </w:pBdr>
        <w:spacing w:after="0" w:line="240" w:lineRule="auto"/>
        <w:rPr>
          <w:rFonts w:ascii="Arial" w:eastAsia="Arial" w:hAnsi="Arial" w:cs="Arial"/>
          <w:color w:val="000000"/>
        </w:rPr>
      </w:pPr>
      <w:bookmarkStart w:id="2" w:name="_30j0zll" w:colFirst="0" w:colLast="0"/>
      <w:bookmarkEnd w:id="2"/>
      <w:r w:rsidRPr="00B27356">
        <w:rPr>
          <w:rFonts w:ascii="Arial" w:eastAsia="Arial" w:hAnsi="Arial" w:cs="Arial"/>
          <w:color w:val="000000"/>
        </w:rPr>
        <w:t xml:space="preserve">Take a deep breath, accept the disruption and find the hidden blessings within it. If you can do this, I’m confident that your organization will be positioned for greater opportunities, not just in the future, but right here, in the now. </w:t>
      </w:r>
    </w:p>
    <w:p w14:paraId="0000001C" w14:textId="50CF20CD" w:rsidR="00954404" w:rsidRDefault="00F03535" w:rsidP="00F03535">
      <w:pPr>
        <w:spacing w:after="0" w:line="240" w:lineRule="auto"/>
        <w:jc w:val="center"/>
        <w:rPr>
          <w:rFonts w:ascii="Arial" w:eastAsia="Arial" w:hAnsi="Arial" w:cs="Arial"/>
          <w:sz w:val="24"/>
          <w:szCs w:val="24"/>
        </w:rPr>
      </w:pPr>
      <w:r>
        <w:rPr>
          <w:rFonts w:ascii="Arial" w:eastAsia="Arial" w:hAnsi="Arial" w:cs="Arial"/>
          <w:sz w:val="24"/>
          <w:szCs w:val="24"/>
        </w:rPr>
        <w:t>###</w:t>
      </w:r>
    </w:p>
    <w:sectPr w:rsidR="00954404" w:rsidSect="00B27356">
      <w:footerReference w:type="default" r:id="rId8"/>
      <w:pgSz w:w="12240" w:h="15840"/>
      <w:pgMar w:top="37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B98A0" w14:textId="77777777" w:rsidR="0013166E" w:rsidRDefault="0013166E">
      <w:pPr>
        <w:spacing w:after="0" w:line="240" w:lineRule="auto"/>
      </w:pPr>
      <w:r>
        <w:separator/>
      </w:r>
    </w:p>
  </w:endnote>
  <w:endnote w:type="continuationSeparator" w:id="0">
    <w:p w14:paraId="1FA71078" w14:textId="77777777" w:rsidR="0013166E" w:rsidRDefault="0013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E" w14:textId="1BE3B844" w:rsidR="00954404" w:rsidRDefault="003D685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B6836">
      <w:rPr>
        <w:noProof/>
        <w:color w:val="000000"/>
      </w:rPr>
      <w:t>1</w:t>
    </w:r>
    <w:r>
      <w:rPr>
        <w:color w:val="000000"/>
      </w:rPr>
      <w:fldChar w:fldCharType="end"/>
    </w:r>
  </w:p>
  <w:p w14:paraId="0000001F" w14:textId="77777777" w:rsidR="00954404" w:rsidRDefault="0095440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FEE4A" w14:textId="77777777" w:rsidR="0013166E" w:rsidRDefault="0013166E">
      <w:pPr>
        <w:spacing w:after="0" w:line="240" w:lineRule="auto"/>
      </w:pPr>
      <w:r>
        <w:separator/>
      </w:r>
    </w:p>
  </w:footnote>
  <w:footnote w:type="continuationSeparator" w:id="0">
    <w:p w14:paraId="591D4B1D" w14:textId="77777777" w:rsidR="0013166E" w:rsidRDefault="0013166E">
      <w:pPr>
        <w:spacing w:after="0" w:line="240" w:lineRule="auto"/>
      </w:pPr>
      <w:r>
        <w:continuationSeparator/>
      </w:r>
    </w:p>
  </w:footnote>
  <w:footnote w:id="1">
    <w:p w14:paraId="0000001D" w14:textId="77777777" w:rsidR="00954404" w:rsidRDefault="003D685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Indiana University Lilly Family School of Philanthropy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55BA"/>
    <w:multiLevelType w:val="multilevel"/>
    <w:tmpl w:val="2B6C23BA"/>
    <w:lvl w:ilvl="0">
      <w:start w:val="1"/>
      <w:numFmt w:val="decimal"/>
      <w:lvlText w:val="%1."/>
      <w:lvlJc w:val="left"/>
      <w:pPr>
        <w:ind w:left="360" w:hanging="360"/>
      </w:pPr>
      <w:rPr>
        <w:b/>
        <w:i w:val="0"/>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0205E86"/>
    <w:multiLevelType w:val="multilevel"/>
    <w:tmpl w:val="17B6F970"/>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 w15:restartNumberingAfterBreak="0">
    <w:nsid w:val="70617B2A"/>
    <w:multiLevelType w:val="multilevel"/>
    <w:tmpl w:val="859A0B20"/>
    <w:lvl w:ilvl="0">
      <w:start w:val="1"/>
      <w:numFmt w:val="bullet"/>
      <w:lvlText w:val=""/>
      <w:lvlJc w:val="left"/>
      <w:pPr>
        <w:ind w:left="1170" w:hanging="360"/>
      </w:pPr>
      <w:rPr>
        <w:rFonts w:ascii="Symbol" w:hAnsi="Symbol" w:hint="default"/>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404"/>
    <w:rsid w:val="00040ECC"/>
    <w:rsid w:val="0013166E"/>
    <w:rsid w:val="001322DF"/>
    <w:rsid w:val="001F5199"/>
    <w:rsid w:val="002342CF"/>
    <w:rsid w:val="002C0B6D"/>
    <w:rsid w:val="00333A19"/>
    <w:rsid w:val="0034219B"/>
    <w:rsid w:val="003D6851"/>
    <w:rsid w:val="00466BF7"/>
    <w:rsid w:val="004B2E13"/>
    <w:rsid w:val="007B6836"/>
    <w:rsid w:val="007C7514"/>
    <w:rsid w:val="00954404"/>
    <w:rsid w:val="00A47BFF"/>
    <w:rsid w:val="00B27356"/>
    <w:rsid w:val="00B33509"/>
    <w:rsid w:val="00C34281"/>
    <w:rsid w:val="00C35338"/>
    <w:rsid w:val="00F0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1F80"/>
  <w15:docId w15:val="{B043C0D1-4599-6341-96A6-9AA735C4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spacing w:line="240" w:lineRule="auto"/>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7B6836"/>
    <w:pPr>
      <w:spacing w:after="0" w:line="240" w:lineRule="auto"/>
    </w:pPr>
  </w:style>
  <w:style w:type="paragraph" w:styleId="BalloonText">
    <w:name w:val="Balloon Text"/>
    <w:basedOn w:val="Normal"/>
    <w:link w:val="BalloonTextChar"/>
    <w:uiPriority w:val="99"/>
    <w:semiHidden/>
    <w:unhideWhenUsed/>
    <w:rsid w:val="007B683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683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B2E13"/>
    <w:rPr>
      <w:sz w:val="16"/>
      <w:szCs w:val="16"/>
    </w:rPr>
  </w:style>
  <w:style w:type="paragraph" w:styleId="CommentText">
    <w:name w:val="annotation text"/>
    <w:basedOn w:val="Normal"/>
    <w:link w:val="CommentTextChar"/>
    <w:uiPriority w:val="99"/>
    <w:semiHidden/>
    <w:unhideWhenUsed/>
    <w:rsid w:val="004B2E13"/>
    <w:pPr>
      <w:spacing w:line="240" w:lineRule="auto"/>
    </w:pPr>
    <w:rPr>
      <w:sz w:val="20"/>
      <w:szCs w:val="20"/>
    </w:rPr>
  </w:style>
  <w:style w:type="character" w:customStyle="1" w:styleId="CommentTextChar">
    <w:name w:val="Comment Text Char"/>
    <w:basedOn w:val="DefaultParagraphFont"/>
    <w:link w:val="CommentText"/>
    <w:uiPriority w:val="99"/>
    <w:semiHidden/>
    <w:rsid w:val="004B2E13"/>
    <w:rPr>
      <w:sz w:val="20"/>
      <w:szCs w:val="20"/>
    </w:rPr>
  </w:style>
  <w:style w:type="paragraph" w:styleId="CommentSubject">
    <w:name w:val="annotation subject"/>
    <w:basedOn w:val="CommentText"/>
    <w:next w:val="CommentText"/>
    <w:link w:val="CommentSubjectChar"/>
    <w:uiPriority w:val="99"/>
    <w:semiHidden/>
    <w:unhideWhenUsed/>
    <w:rsid w:val="004B2E13"/>
    <w:rPr>
      <w:b/>
      <w:bCs/>
    </w:rPr>
  </w:style>
  <w:style w:type="character" w:customStyle="1" w:styleId="CommentSubjectChar">
    <w:name w:val="Comment Subject Char"/>
    <w:basedOn w:val="CommentTextChar"/>
    <w:link w:val="CommentSubject"/>
    <w:uiPriority w:val="99"/>
    <w:semiHidden/>
    <w:rsid w:val="004B2E13"/>
    <w:rPr>
      <w:b/>
      <w:bCs/>
      <w:sz w:val="20"/>
      <w:szCs w:val="20"/>
    </w:rPr>
  </w:style>
  <w:style w:type="character" w:styleId="Hyperlink">
    <w:name w:val="Hyperlink"/>
    <w:basedOn w:val="DefaultParagraphFont"/>
    <w:uiPriority w:val="99"/>
    <w:unhideWhenUsed/>
    <w:rsid w:val="00B27356"/>
    <w:rPr>
      <w:color w:val="0000FF"/>
      <w:u w:val="single"/>
    </w:rPr>
  </w:style>
  <w:style w:type="paragraph" w:styleId="ListParagraph">
    <w:name w:val="List Paragraph"/>
    <w:basedOn w:val="Normal"/>
    <w:uiPriority w:val="34"/>
    <w:qFormat/>
    <w:rsid w:val="00B27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lassiter</dc:creator>
  <cp:lastModifiedBy>valeria lassiter</cp:lastModifiedBy>
  <cp:revision>2</cp:revision>
  <dcterms:created xsi:type="dcterms:W3CDTF">2020-04-06T15:04:00Z</dcterms:created>
  <dcterms:modified xsi:type="dcterms:W3CDTF">2020-04-06T15:04:00Z</dcterms:modified>
</cp:coreProperties>
</file>